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12" w:rsidRPr="000328CD" w:rsidRDefault="008D0112" w:rsidP="000328CD">
      <w:pPr>
        <w:spacing w:line="360" w:lineRule="auto"/>
        <w:jc w:val="center"/>
        <w:rPr>
          <w:rFonts w:ascii="Franklin Gothic Book" w:hAnsi="Franklin Gothic Book"/>
          <w:b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CURRICULUM VITAE</w:t>
      </w:r>
    </w:p>
    <w:p w:rsidR="008D0112" w:rsidRPr="000328CD" w:rsidRDefault="008D0112" w:rsidP="000328CD">
      <w:pPr>
        <w:spacing w:line="360" w:lineRule="auto"/>
        <w:ind w:left="2160" w:hanging="2160"/>
        <w:jc w:val="center"/>
        <w:rPr>
          <w:rFonts w:ascii="Franklin Gothic Book" w:hAnsi="Franklin Gothic Book"/>
          <w:b/>
          <w:color w:val="auto"/>
          <w:lang w:val="en-US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Personal information</w:t>
      </w:r>
    </w:p>
    <w:p w:rsidR="008D0112" w:rsidRPr="000328CD" w:rsidRDefault="008D0112" w:rsidP="000328CD">
      <w:pPr>
        <w:spacing w:line="360" w:lineRule="auto"/>
        <w:ind w:left="2160" w:hanging="2160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 xml:space="preserve">Name and surname: </w:t>
      </w:r>
      <w:r w:rsidRPr="000328CD">
        <w:rPr>
          <w:rFonts w:ascii="Franklin Gothic Book" w:hAnsi="Franklin Gothic Book"/>
          <w:color w:val="auto"/>
          <w:lang w:val="en-US"/>
        </w:rPr>
        <w:t>Dr. Naweji Katembo</w:t>
      </w:r>
    </w:p>
    <w:p w:rsidR="008D0112" w:rsidRPr="000328CD" w:rsidRDefault="008D0112" w:rsidP="000328CD">
      <w:pPr>
        <w:spacing w:line="360" w:lineRule="auto"/>
        <w:ind w:left="2160" w:hanging="2160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>Contact details:</w:t>
      </w:r>
      <w:r w:rsidRPr="000328CD">
        <w:rPr>
          <w:rFonts w:ascii="Franklin Gothic Book" w:hAnsi="Franklin Gothic Book"/>
          <w:color w:val="auto"/>
          <w:lang w:val="en-GB"/>
        </w:rPr>
        <w:t xml:space="preserve"> 072 415 6809</w:t>
      </w:r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  <w:u w:val="single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Email address:</w:t>
      </w:r>
      <w:r w:rsidRPr="000328CD">
        <w:rPr>
          <w:rFonts w:ascii="Franklin Gothic Book" w:hAnsi="Franklin Gothic Book"/>
          <w:color w:val="auto"/>
          <w:lang w:val="en-US"/>
        </w:rPr>
        <w:t xml:space="preserve"> </w:t>
      </w:r>
      <w:hyperlink r:id="rId7" w:history="1">
        <w:r w:rsidRPr="000328CD">
          <w:rPr>
            <w:rStyle w:val="Hyperlink"/>
            <w:rFonts w:ascii="Franklin Gothic Book" w:hAnsi="Franklin Gothic Book"/>
            <w:color w:val="auto"/>
            <w:lang w:val="en-US"/>
          </w:rPr>
          <w:t>katembonaweji@gmail.com</w:t>
        </w:r>
      </w:hyperlink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  <w:lang w:val="fr-FR"/>
        </w:rPr>
      </w:pPr>
      <w:r w:rsidRPr="000328CD">
        <w:rPr>
          <w:rFonts w:ascii="Franklin Gothic Book" w:hAnsi="Franklin Gothic Book"/>
          <w:b/>
          <w:color w:val="auto"/>
          <w:lang w:val="fr-FR"/>
        </w:rPr>
        <w:t>ORCID:</w:t>
      </w:r>
      <w:r w:rsidRPr="000328CD">
        <w:rPr>
          <w:rFonts w:ascii="Franklin Gothic Book" w:hAnsi="Franklin Gothic Book"/>
          <w:color w:val="auto"/>
          <w:lang w:val="fr-FR"/>
        </w:rPr>
        <w:t xml:space="preserve"> </w:t>
      </w:r>
      <w:hyperlink r:id="rId8" w:tgtFrame="_blank" w:history="1">
        <w:r w:rsidRPr="000328CD">
          <w:rPr>
            <w:rStyle w:val="Hyperlink"/>
            <w:rFonts w:ascii="Franklin Gothic Book" w:hAnsi="Franklin Gothic Book"/>
            <w:color w:val="auto"/>
            <w:shd w:val="clear" w:color="auto" w:fill="FFFFFF"/>
            <w:lang w:val="fr-FR"/>
          </w:rPr>
          <w:t>http://orcid.org/0000-0002-3474-0707</w:t>
        </w:r>
      </w:hyperlink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  <w:lang w:val="fr-FR"/>
        </w:rPr>
      </w:pPr>
      <w:r w:rsidRPr="000328CD">
        <w:rPr>
          <w:rFonts w:ascii="Franklin Gothic Book" w:hAnsi="Franklin Gothic Book"/>
          <w:b/>
          <w:color w:val="auto"/>
          <w:lang w:val="fr-FR"/>
        </w:rPr>
        <w:t>Driv</w:t>
      </w:r>
      <w:r w:rsidR="00C92913" w:rsidRPr="000328CD">
        <w:rPr>
          <w:rFonts w:ascii="Franklin Gothic Book" w:hAnsi="Franklin Gothic Book"/>
          <w:b/>
          <w:color w:val="auto"/>
          <w:lang w:val="fr-FR"/>
        </w:rPr>
        <w:t>ers</w:t>
      </w:r>
      <w:r w:rsidRPr="000328CD">
        <w:rPr>
          <w:rFonts w:ascii="Franklin Gothic Book" w:hAnsi="Franklin Gothic Book"/>
          <w:b/>
          <w:color w:val="auto"/>
          <w:lang w:val="fr-FR"/>
        </w:rPr>
        <w:t xml:space="preserve"> licence:</w:t>
      </w:r>
      <w:r w:rsidRPr="000328CD">
        <w:rPr>
          <w:rFonts w:ascii="Franklin Gothic Book" w:hAnsi="Franklin Gothic Book"/>
          <w:color w:val="auto"/>
          <w:lang w:val="fr-FR"/>
        </w:rPr>
        <w:t xml:space="preserve"> codes A &amp; B</w:t>
      </w:r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  <w:lang w:val="fr-FR"/>
        </w:rPr>
      </w:pPr>
      <w:r w:rsidRPr="000328CD">
        <w:rPr>
          <w:rFonts w:ascii="Franklin Gothic Book" w:hAnsi="Franklin Gothic Book"/>
          <w:b/>
          <w:color w:val="auto"/>
          <w:lang w:val="fr-FR"/>
        </w:rPr>
        <w:t>Skippers licence:</w:t>
      </w:r>
      <w:r w:rsidRPr="000328CD">
        <w:rPr>
          <w:rFonts w:ascii="Franklin Gothic Book" w:hAnsi="Franklin Gothic Book"/>
          <w:color w:val="auto"/>
          <w:lang w:val="fr-FR"/>
        </w:rPr>
        <w:t xml:space="preserve"> code R</w:t>
      </w:r>
    </w:p>
    <w:p w:rsidR="008D0112" w:rsidRPr="000328CD" w:rsidRDefault="008D0112" w:rsidP="000328CD">
      <w:pPr>
        <w:spacing w:line="360" w:lineRule="auto"/>
        <w:ind w:left="2160" w:hanging="2160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Physical Address:</w:t>
      </w:r>
      <w:r w:rsidRPr="000328CD">
        <w:rPr>
          <w:rFonts w:ascii="Franklin Gothic Book" w:hAnsi="Franklin Gothic Book"/>
          <w:color w:val="auto"/>
          <w:lang w:val="en-US"/>
        </w:rPr>
        <w:t xml:space="preserve"> No. 24, Buckingham road, Kensington, Johannesburg, South Africa, 2091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360" w:hanging="360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Work Experience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 xml:space="preserve">April 2019 - Present: </w:t>
      </w:r>
      <w:r w:rsidRPr="000328CD">
        <w:rPr>
          <w:rFonts w:ascii="Franklin Gothic Book" w:hAnsi="Franklin Gothic Book"/>
          <w:color w:val="auto"/>
          <w:lang w:val="en-GB"/>
        </w:rPr>
        <w:t>Agricultural Research Council – Plant Health and Protection (ARC-PHP), Rood</w:t>
      </w:r>
      <w:bookmarkStart w:id="0" w:name="_GoBack"/>
      <w:bookmarkEnd w:id="0"/>
      <w:r w:rsidRPr="000328CD">
        <w:rPr>
          <w:rFonts w:ascii="Franklin Gothic Book" w:hAnsi="Franklin Gothic Book"/>
          <w:color w:val="auto"/>
          <w:lang w:val="en-GB"/>
        </w:rPr>
        <w:t>eplaat, Pretoria, South Africa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Position</w:t>
      </w:r>
      <w:r w:rsidRPr="000328CD">
        <w:rPr>
          <w:rFonts w:ascii="Franklin Gothic Book" w:hAnsi="Franklin Gothic Book"/>
          <w:b/>
          <w:color w:val="auto"/>
          <w:lang w:val="en-GB"/>
        </w:rPr>
        <w:t xml:space="preserve">: </w:t>
      </w:r>
      <w:r w:rsidRPr="000328CD">
        <w:rPr>
          <w:rFonts w:ascii="Franklin Gothic Book" w:hAnsi="Franklin Gothic Book"/>
          <w:color w:val="auto"/>
          <w:lang w:val="en-GB"/>
        </w:rPr>
        <w:t xml:space="preserve">Researcher and Project manager (Biological control of the alien invasive plant, </w:t>
      </w:r>
      <w:r w:rsidRPr="000328CD">
        <w:rPr>
          <w:rFonts w:ascii="Franklin Gothic Book" w:hAnsi="Franklin Gothic Book"/>
          <w:i/>
          <w:color w:val="auto"/>
          <w:lang w:val="en-GB"/>
        </w:rPr>
        <w:t>Lantana camara</w:t>
      </w:r>
      <w:r w:rsidRPr="000328CD">
        <w:rPr>
          <w:rFonts w:ascii="Franklin Gothic Book" w:hAnsi="Franklin Gothic Book"/>
          <w:color w:val="auto"/>
          <w:lang w:val="en-GB"/>
        </w:rPr>
        <w:t xml:space="preserve"> L. (Verbenaceae))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</w:p>
    <w:p w:rsidR="008D0112" w:rsidRPr="000328CD" w:rsidRDefault="004115CB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Some d</w:t>
      </w:r>
      <w:r w:rsidR="008D0112" w:rsidRPr="000328CD">
        <w:rPr>
          <w:rFonts w:ascii="Franklin Gothic Book" w:hAnsi="Franklin Gothic Book"/>
          <w:color w:val="auto"/>
          <w:lang w:val="en-GB"/>
        </w:rPr>
        <w:t>uties</w:t>
      </w:r>
      <w:r w:rsidRPr="000328CD">
        <w:rPr>
          <w:rFonts w:ascii="Franklin Gothic Book" w:hAnsi="Franklin Gothic Book"/>
          <w:color w:val="auto"/>
          <w:lang w:val="en-GB"/>
        </w:rPr>
        <w:t xml:space="preserve"> include</w:t>
      </w:r>
      <w:r w:rsidR="008D0112" w:rsidRPr="000328CD">
        <w:rPr>
          <w:rFonts w:ascii="Franklin Gothic Book" w:hAnsi="Franklin Gothic Book"/>
          <w:color w:val="auto"/>
          <w:lang w:val="en-GB"/>
        </w:rPr>
        <w:t>: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Develop proposals and conceptualize project execution plan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Conduct and coordinate field and laboratory experiments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Organize and conduct foreign explorations for the purpose of importing potential biological control agents from their native ranges into South Africa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textAlignment w:val="top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>Publish research findings</w:t>
      </w:r>
    </w:p>
    <w:p w:rsidR="004F29EE" w:rsidRPr="000328CD" w:rsidRDefault="004F29EE" w:rsidP="000328CD">
      <w:pPr>
        <w:numPr>
          <w:ilvl w:val="0"/>
          <w:numId w:val="5"/>
        </w:numPr>
        <w:spacing w:line="360" w:lineRule="auto"/>
        <w:textAlignment w:val="top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>Postgraduate student supervision</w:t>
      </w:r>
    </w:p>
    <w:p w:rsidR="008D0112" w:rsidRPr="000328CD" w:rsidRDefault="004115CB" w:rsidP="000328CD">
      <w:pPr>
        <w:numPr>
          <w:ilvl w:val="0"/>
          <w:numId w:val="5"/>
        </w:numPr>
        <w:spacing w:line="360" w:lineRule="auto"/>
        <w:textAlignment w:val="top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>I</w:t>
      </w:r>
      <w:r w:rsidR="008D0112" w:rsidRPr="000328CD">
        <w:rPr>
          <w:rFonts w:ascii="Franklin Gothic Book" w:hAnsi="Franklin Gothic Book"/>
          <w:color w:val="auto"/>
        </w:rPr>
        <w:t>nvolvement in other projects, i.e. biocontrol of Tithonia and Cestrum species, both serious invasive weeds in South Africa</w:t>
      </w:r>
    </w:p>
    <w:p w:rsidR="001B21B2" w:rsidRPr="000328CD" w:rsidRDefault="006C791B" w:rsidP="000328CD">
      <w:pPr>
        <w:numPr>
          <w:ilvl w:val="0"/>
          <w:numId w:val="5"/>
        </w:numPr>
        <w:spacing w:line="360" w:lineRule="auto"/>
        <w:textAlignment w:val="top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 xml:space="preserve">Ad hoc activities: </w:t>
      </w:r>
      <w:r w:rsidR="001B21B2" w:rsidRPr="000328CD">
        <w:rPr>
          <w:rFonts w:ascii="Franklin Gothic Book" w:hAnsi="Franklin Gothic Book"/>
          <w:color w:val="auto"/>
        </w:rPr>
        <w:t xml:space="preserve">Acted as </w:t>
      </w:r>
      <w:r w:rsidRPr="000328CD">
        <w:rPr>
          <w:rFonts w:ascii="Franklin Gothic Book" w:hAnsi="Franklin Gothic Book"/>
          <w:color w:val="auto"/>
        </w:rPr>
        <w:t>C</w:t>
      </w:r>
      <w:r w:rsidR="001B21B2" w:rsidRPr="000328CD">
        <w:rPr>
          <w:rFonts w:ascii="Franklin Gothic Book" w:hAnsi="Franklin Gothic Book"/>
          <w:color w:val="auto"/>
        </w:rPr>
        <w:t xml:space="preserve">hairperson </w:t>
      </w:r>
      <w:r w:rsidRPr="000328CD">
        <w:rPr>
          <w:rFonts w:ascii="Franklin Gothic Book" w:hAnsi="Franklin Gothic Book"/>
          <w:color w:val="auto"/>
        </w:rPr>
        <w:t xml:space="preserve">during a </w:t>
      </w:r>
      <w:r w:rsidR="001B21B2" w:rsidRPr="000328CD">
        <w:rPr>
          <w:rFonts w:ascii="Franklin Gothic Book" w:hAnsi="Franklin Gothic Book"/>
          <w:color w:val="auto"/>
        </w:rPr>
        <w:t xml:space="preserve">disciplinary hearing, </w:t>
      </w:r>
      <w:r w:rsidRPr="000328CD">
        <w:rPr>
          <w:rFonts w:ascii="Franklin Gothic Book" w:hAnsi="Franklin Gothic Book"/>
          <w:color w:val="auto"/>
        </w:rPr>
        <w:t xml:space="preserve">member of the </w:t>
      </w:r>
      <w:r w:rsidR="0018325D" w:rsidRPr="000328CD">
        <w:rPr>
          <w:rFonts w:ascii="Franklin Gothic Book" w:hAnsi="Franklin Gothic Book"/>
          <w:color w:val="auto"/>
        </w:rPr>
        <w:t xml:space="preserve">Bid Specification and Bid Adjudication </w:t>
      </w:r>
      <w:r w:rsidR="004F29EE" w:rsidRPr="000328CD">
        <w:rPr>
          <w:rFonts w:ascii="Franklin Gothic Book" w:hAnsi="Franklin Gothic Book"/>
          <w:color w:val="auto"/>
        </w:rPr>
        <w:t>C</w:t>
      </w:r>
      <w:r w:rsidRPr="000328CD">
        <w:rPr>
          <w:rFonts w:ascii="Franklin Gothic Book" w:hAnsi="Franklin Gothic Book"/>
          <w:color w:val="auto"/>
        </w:rPr>
        <w:t>ommittee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 xml:space="preserve">August 2018: </w:t>
      </w:r>
      <w:r w:rsidRPr="000328CD">
        <w:rPr>
          <w:rFonts w:ascii="Franklin Gothic Book" w:hAnsi="Franklin Gothic Book"/>
          <w:color w:val="auto"/>
          <w:lang w:val="en-GB"/>
        </w:rPr>
        <w:t>University of the Witwatersrand, Johannesburg, South Africa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Position:</w:t>
      </w:r>
      <w:r w:rsidRPr="000328CD">
        <w:rPr>
          <w:rFonts w:ascii="Franklin Gothic Book" w:hAnsi="Franklin Gothic Book"/>
          <w:b/>
          <w:color w:val="auto"/>
          <w:lang w:val="en-GB"/>
        </w:rPr>
        <w:t xml:space="preserve"> </w:t>
      </w:r>
      <w:r w:rsidRPr="000328CD">
        <w:rPr>
          <w:rFonts w:ascii="Franklin Gothic Book" w:hAnsi="Franklin Gothic Book"/>
          <w:color w:val="auto"/>
          <w:lang w:val="en-GB"/>
        </w:rPr>
        <w:t>Guest Lecturer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lastRenderedPageBreak/>
        <w:t>Duties: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Prepare and present a lecture for an Honours class, on the biological control of alien invasive weeds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Class assessment through assignments and debates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>2007 - 2013:</w:t>
      </w:r>
      <w:r w:rsidRPr="000328CD">
        <w:rPr>
          <w:rFonts w:ascii="Franklin Gothic Book" w:hAnsi="Franklin Gothic Book"/>
          <w:color w:val="auto"/>
          <w:lang w:val="en-GB"/>
        </w:rPr>
        <w:t xml:space="preserve"> University of the Witwatersrand, Johannesburg, South Africa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Position: Teaching assistant (Courses: Introduction to Medical Science, Fresh water Ecology, Biology)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Duties:</w:t>
      </w:r>
    </w:p>
    <w:p w:rsidR="008D0112" w:rsidRPr="000328CD" w:rsidRDefault="008D0112" w:rsidP="000328CD">
      <w:pPr>
        <w:numPr>
          <w:ilvl w:val="0"/>
          <w:numId w:val="1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US"/>
        </w:rPr>
        <w:t>Practical demonstration</w:t>
      </w:r>
    </w:p>
    <w:p w:rsidR="008D0112" w:rsidRPr="000328CD" w:rsidRDefault="008D0112" w:rsidP="000328CD">
      <w:pPr>
        <w:numPr>
          <w:ilvl w:val="0"/>
          <w:numId w:val="1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US"/>
        </w:rPr>
        <w:t>Report marking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Involvement in other projects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 xml:space="preserve">2013 - 2017: </w:t>
      </w:r>
      <w:r w:rsidRPr="000328CD">
        <w:rPr>
          <w:rFonts w:ascii="Franklin Gothic Book" w:hAnsi="Franklin Gothic Book"/>
          <w:color w:val="auto"/>
          <w:lang w:val="en-GB"/>
        </w:rPr>
        <w:t>University of the Witwatersrand, Johannesburg, South Africa</w:t>
      </w:r>
    </w:p>
    <w:p w:rsidR="004115CB" w:rsidRPr="000328CD" w:rsidRDefault="004115CB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Position: Mentor </w:t>
      </w:r>
      <w:r w:rsidR="00E258E9" w:rsidRPr="000328CD">
        <w:rPr>
          <w:rFonts w:ascii="Franklin Gothic Book" w:hAnsi="Franklin Gothic Book"/>
          <w:color w:val="auto"/>
          <w:lang w:val="en-GB"/>
        </w:rPr>
        <w:t>3</w:t>
      </w:r>
      <w:r w:rsidR="00E258E9" w:rsidRPr="000328CD">
        <w:rPr>
          <w:rFonts w:ascii="Franklin Gothic Book" w:hAnsi="Franklin Gothic Book"/>
          <w:color w:val="auto"/>
          <w:vertAlign w:val="superscript"/>
          <w:lang w:val="en-GB"/>
        </w:rPr>
        <w:t>rd</w:t>
      </w:r>
      <w:r w:rsidR="00E258E9" w:rsidRPr="000328CD">
        <w:rPr>
          <w:rFonts w:ascii="Franklin Gothic Book" w:hAnsi="Franklin Gothic Book"/>
          <w:color w:val="auto"/>
          <w:lang w:val="en-GB"/>
        </w:rPr>
        <w:t xml:space="preserve"> year science students</w:t>
      </w:r>
    </w:p>
    <w:p w:rsidR="008D0112" w:rsidRPr="000328CD" w:rsidRDefault="004115CB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Responsibility</w:t>
      </w:r>
      <w:r w:rsidR="008D0112" w:rsidRPr="000328CD">
        <w:rPr>
          <w:rFonts w:ascii="Franklin Gothic Book" w:hAnsi="Franklin Gothic Book"/>
          <w:color w:val="auto"/>
          <w:lang w:val="en-GB"/>
        </w:rPr>
        <w:t>:</w:t>
      </w:r>
    </w:p>
    <w:p w:rsidR="008D0112" w:rsidRPr="000328CD" w:rsidRDefault="008D0112" w:rsidP="000328CD">
      <w:pPr>
        <w:numPr>
          <w:ilvl w:val="0"/>
          <w:numId w:val="8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Assist 3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rd</w:t>
      </w:r>
      <w:r w:rsidRPr="000328CD">
        <w:rPr>
          <w:rFonts w:ascii="Franklin Gothic Book" w:hAnsi="Franklin Gothic Book"/>
          <w:color w:val="auto"/>
          <w:lang w:val="en-GB"/>
        </w:rPr>
        <w:t xml:space="preserve"> year and Honours students with their research projects, involving experimental design, result analysis and report writing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 xml:space="preserve">2010: </w:t>
      </w:r>
      <w:r w:rsidRPr="000328CD">
        <w:rPr>
          <w:rFonts w:ascii="Franklin Gothic Book" w:hAnsi="Franklin Gothic Book"/>
          <w:color w:val="auto"/>
          <w:lang w:val="en-GB"/>
        </w:rPr>
        <w:t>Rhodes</w:t>
      </w:r>
      <w:r w:rsidRPr="000328CD">
        <w:rPr>
          <w:rFonts w:ascii="Franklin Gothic Book" w:hAnsi="Franklin Gothic Book"/>
          <w:b/>
          <w:color w:val="auto"/>
          <w:lang w:val="en-GB"/>
        </w:rPr>
        <w:t xml:space="preserve"> </w:t>
      </w:r>
      <w:r w:rsidRPr="000328CD">
        <w:rPr>
          <w:rFonts w:ascii="Franklin Gothic Book" w:hAnsi="Franklin Gothic Book"/>
          <w:color w:val="auto"/>
          <w:lang w:val="en-GB"/>
        </w:rPr>
        <w:t>University</w:t>
      </w:r>
    </w:p>
    <w:p w:rsidR="004115CB" w:rsidRPr="000328CD" w:rsidRDefault="004115CB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Position: Field Assistant </w:t>
      </w:r>
    </w:p>
    <w:p w:rsidR="004115CB" w:rsidRPr="000328CD" w:rsidRDefault="004115CB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4115CB" w:rsidRPr="000328CD" w:rsidRDefault="004115CB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Responsibility:</w:t>
      </w:r>
    </w:p>
    <w:p w:rsidR="008D0112" w:rsidRPr="000328CD" w:rsidRDefault="008D0112" w:rsidP="000328CD">
      <w:pPr>
        <w:numPr>
          <w:ilvl w:val="0"/>
          <w:numId w:val="5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Identification and mapping of an emerging aquatic weed, </w:t>
      </w:r>
      <w:r w:rsidRPr="000328CD">
        <w:rPr>
          <w:rFonts w:ascii="Franklin Gothic Book" w:hAnsi="Franklin Gothic Book"/>
          <w:i/>
          <w:color w:val="auto"/>
          <w:lang w:val="en-GB"/>
        </w:rPr>
        <w:t>Myriophyllum Spicatum</w:t>
      </w:r>
      <w:r w:rsidRPr="000328CD">
        <w:rPr>
          <w:rFonts w:ascii="Franklin Gothic Book" w:hAnsi="Franklin Gothic Book"/>
          <w:color w:val="auto"/>
          <w:lang w:val="en-GB"/>
        </w:rPr>
        <w:t xml:space="preserve"> on the Vaal River, South Africa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Research outputs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lang w:val="en-GB"/>
        </w:rPr>
      </w:pPr>
      <w:r w:rsidRPr="000328CD">
        <w:rPr>
          <w:rFonts w:ascii="Franklin Gothic Book" w:hAnsi="Franklin Gothic Book"/>
          <w:b/>
          <w:color w:val="auto"/>
          <w:lang w:val="en-GB"/>
        </w:rPr>
        <w:t>Peer-reviewed</w:t>
      </w:r>
    </w:p>
    <w:p w:rsidR="008D0112" w:rsidRPr="000328CD" w:rsidRDefault="008D0112" w:rsidP="000328CD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</w:p>
    <w:p w:rsidR="004F29EE" w:rsidRPr="000328CD" w:rsidRDefault="0097352A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b/>
          <w:color w:val="auto"/>
          <w:lang w:eastAsia="en-ZA"/>
        </w:rPr>
        <w:t>Katembo, N.</w:t>
      </w:r>
      <w:r w:rsidRPr="000328CD">
        <w:rPr>
          <w:rFonts w:ascii="Franklin Gothic Book" w:hAnsi="Franklin Gothic Book"/>
          <w:color w:val="auto"/>
          <w:lang w:eastAsia="en-ZA"/>
        </w:rPr>
        <w:t xml:space="preserve">, Simelane, D.O., Byrne, M.J., Witkowski, E.T.F. (2022) Impact of biocontrol on the seed regenerative capacity of Lantana camara L. (sensu lato) (Verbenaceae). </w:t>
      </w:r>
      <w:r w:rsidR="00E73795" w:rsidRPr="000328CD">
        <w:rPr>
          <w:rFonts w:ascii="Franklin Gothic Book" w:hAnsi="Franklin Gothic Book"/>
          <w:i/>
          <w:color w:val="auto"/>
          <w:lang w:eastAsia="en-ZA"/>
        </w:rPr>
        <w:t>Accepted in Biocontrol Science and Technology</w:t>
      </w:r>
      <w:r w:rsidR="00E73795" w:rsidRPr="000328CD">
        <w:rPr>
          <w:rFonts w:ascii="Franklin Gothic Book" w:hAnsi="Franklin Gothic Book"/>
          <w:color w:val="auto"/>
          <w:lang w:eastAsia="en-ZA"/>
        </w:rPr>
        <w:t xml:space="preserve"> </w:t>
      </w:r>
    </w:p>
    <w:p w:rsidR="001E760F" w:rsidRPr="000328CD" w:rsidRDefault="001E760F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color w:val="auto"/>
          <w:lang w:eastAsia="en-ZA"/>
        </w:rPr>
        <w:t xml:space="preserve">Simelane, D.O., </w:t>
      </w:r>
      <w:r w:rsidRPr="000328CD">
        <w:rPr>
          <w:rFonts w:ascii="Franklin Gothic Book" w:hAnsi="Franklin Gothic Book"/>
          <w:b/>
          <w:color w:val="auto"/>
          <w:lang w:eastAsia="en-ZA"/>
        </w:rPr>
        <w:t>Katembo, N.</w:t>
      </w:r>
      <w:r w:rsidRPr="000328CD">
        <w:rPr>
          <w:rFonts w:ascii="Franklin Gothic Book" w:hAnsi="Franklin Gothic Book"/>
          <w:color w:val="auto"/>
          <w:lang w:eastAsia="en-ZA"/>
        </w:rPr>
        <w:t xml:space="preserve">, Mawela, K.V. (2021) Current status of Biocontrol of Lantana camara in South Africa. </w:t>
      </w:r>
      <w:r w:rsidRPr="000328CD">
        <w:rPr>
          <w:rFonts w:ascii="Franklin Gothic Book" w:hAnsi="Franklin Gothic Book"/>
          <w:i/>
          <w:color w:val="auto"/>
          <w:lang w:eastAsia="en-ZA"/>
        </w:rPr>
        <w:t>African Entomology</w:t>
      </w:r>
      <w:r w:rsidR="004F29EE" w:rsidRPr="000328CD">
        <w:rPr>
          <w:rFonts w:ascii="Franklin Gothic Book" w:hAnsi="Franklin Gothic Book"/>
          <w:color w:val="auto"/>
          <w:lang w:eastAsia="en-ZA"/>
        </w:rPr>
        <w:t>, 29(3): 775-783.</w:t>
      </w:r>
      <w:r w:rsidR="006C791B" w:rsidRPr="000328CD">
        <w:rPr>
          <w:rFonts w:ascii="Franklin Gothic Book" w:hAnsi="Franklin Gothic Book"/>
          <w:color w:val="auto"/>
          <w:lang w:eastAsia="en-ZA"/>
        </w:rPr>
        <w:t xml:space="preserve"> </w:t>
      </w:r>
      <w:r w:rsidR="004F29EE" w:rsidRPr="000328CD">
        <w:rPr>
          <w:rFonts w:ascii="Franklin Gothic Book" w:hAnsi="Franklin Gothic Book"/>
          <w:color w:val="auto"/>
          <w:lang w:eastAsia="en-ZA"/>
        </w:rPr>
        <w:t>DOI: https://doi.org/10.4001/003.029.0775</w:t>
      </w:r>
    </w:p>
    <w:p w:rsidR="008D0112" w:rsidRPr="000328CD" w:rsidRDefault="008D0112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b/>
          <w:color w:val="auto"/>
          <w:lang w:eastAsia="en-ZA"/>
        </w:rPr>
        <w:t>Katembo, N.</w:t>
      </w:r>
      <w:r w:rsidRPr="000328CD">
        <w:rPr>
          <w:rFonts w:ascii="Franklin Gothic Book" w:hAnsi="Franklin Gothic Book"/>
          <w:color w:val="auto"/>
          <w:lang w:eastAsia="en-ZA"/>
        </w:rPr>
        <w:t>, Witkowski, E.T.F., Simelane, D.O., Urban, J.U., Byrne, M.J. (2020)</w:t>
      </w:r>
      <w:r w:rsidRPr="000328CD">
        <w:rPr>
          <w:rFonts w:ascii="Franklin Gothic Book" w:hAnsi="Franklin Gothic Book"/>
          <w:i/>
          <w:color w:val="auto"/>
          <w:lang w:eastAsia="en-ZA"/>
        </w:rPr>
        <w:t xml:space="preserve"> </w:t>
      </w:r>
      <w:r w:rsidRPr="000328CD">
        <w:rPr>
          <w:rFonts w:ascii="Franklin Gothic Book" w:hAnsi="Franklin Gothic Book"/>
          <w:color w:val="auto"/>
          <w:lang w:eastAsia="en-ZA"/>
        </w:rPr>
        <w:t xml:space="preserve">Impact of biocontrol agents on Lantana camara in an inland area of South Africa, </w:t>
      </w:r>
      <w:r w:rsidRPr="000328CD">
        <w:rPr>
          <w:rFonts w:ascii="Franklin Gothic Book" w:hAnsi="Franklin Gothic Book"/>
          <w:i/>
          <w:color w:val="auto"/>
          <w:lang w:eastAsia="en-ZA"/>
        </w:rPr>
        <w:t>BioControl</w:t>
      </w:r>
      <w:r w:rsidRPr="000328CD">
        <w:rPr>
          <w:rFonts w:ascii="Franklin Gothic Book" w:hAnsi="Franklin Gothic Book"/>
          <w:color w:val="auto"/>
          <w:lang w:eastAsia="en-ZA"/>
        </w:rPr>
        <w:t>, 65(2): 143-154.</w:t>
      </w:r>
    </w:p>
    <w:p w:rsidR="008D0112" w:rsidRPr="000328CD" w:rsidRDefault="008D0112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  <w:bookmarkStart w:id="1" w:name="_Toc514873709"/>
      <w:r w:rsidRPr="000328CD">
        <w:rPr>
          <w:rFonts w:ascii="Franklin Gothic Book" w:hAnsi="Franklin Gothic Book"/>
          <w:b/>
          <w:color w:val="auto"/>
          <w:lang w:eastAsia="en-ZA"/>
        </w:rPr>
        <w:t>Katembo, N.</w:t>
      </w:r>
      <w:r w:rsidRPr="000328CD">
        <w:rPr>
          <w:rFonts w:ascii="Franklin Gothic Book" w:hAnsi="Franklin Gothic Book"/>
          <w:color w:val="auto"/>
          <w:lang w:eastAsia="en-ZA"/>
        </w:rPr>
        <w:t xml:space="preserve">, Witkowski, E.T.F., Byrne, M.J. (2019) </w:t>
      </w:r>
      <w:r w:rsidRPr="000328CD">
        <w:rPr>
          <w:rFonts w:ascii="Franklin Gothic Book" w:hAnsi="Franklin Gothic Book"/>
          <w:color w:val="auto"/>
        </w:rPr>
        <w:t xml:space="preserve">Effects of Carbofuran on </w:t>
      </w:r>
      <w:r w:rsidRPr="000328CD">
        <w:rPr>
          <w:rFonts w:ascii="Franklin Gothic Book" w:hAnsi="Franklin Gothic Book"/>
          <w:i/>
          <w:color w:val="auto"/>
        </w:rPr>
        <w:t>Lantana camara</w:t>
      </w:r>
      <w:r w:rsidRPr="000328CD">
        <w:rPr>
          <w:rFonts w:ascii="Franklin Gothic Book" w:hAnsi="Franklin Gothic Book"/>
          <w:color w:val="auto"/>
        </w:rPr>
        <w:t xml:space="preserve"> and its biocontrol agent, </w:t>
      </w:r>
      <w:r w:rsidRPr="000328CD">
        <w:rPr>
          <w:rFonts w:ascii="Franklin Gothic Book" w:hAnsi="Franklin Gothic Book"/>
          <w:i/>
          <w:color w:val="auto"/>
        </w:rPr>
        <w:t>Teleonemia scrupulosa</w:t>
      </w:r>
      <w:bookmarkEnd w:id="1"/>
      <w:r w:rsidRPr="000328CD">
        <w:rPr>
          <w:rFonts w:ascii="Franklin Gothic Book" w:hAnsi="Franklin Gothic Book"/>
          <w:color w:val="auto"/>
        </w:rPr>
        <w:t xml:space="preserve">, </w:t>
      </w:r>
      <w:r w:rsidRPr="000328CD">
        <w:rPr>
          <w:rFonts w:ascii="Franklin Gothic Book" w:hAnsi="Franklin Gothic Book"/>
          <w:i/>
          <w:color w:val="auto"/>
          <w:lang w:eastAsia="en-ZA"/>
        </w:rPr>
        <w:t>Biocontrol Science and Technology</w:t>
      </w:r>
      <w:r w:rsidRPr="000328CD">
        <w:rPr>
          <w:rFonts w:ascii="Franklin Gothic Book" w:hAnsi="Franklin Gothic Book"/>
          <w:color w:val="auto"/>
          <w:lang w:eastAsia="en-ZA"/>
        </w:rPr>
        <w:t>, 29(8): 746-756.</w:t>
      </w:r>
    </w:p>
    <w:p w:rsidR="008D0112" w:rsidRPr="000328CD" w:rsidRDefault="008D0112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b/>
          <w:color w:val="auto"/>
          <w:lang w:eastAsia="en-ZA"/>
        </w:rPr>
        <w:t>Katembo, N.</w:t>
      </w:r>
      <w:r w:rsidRPr="000328CD">
        <w:rPr>
          <w:rFonts w:ascii="Franklin Gothic Book" w:hAnsi="Franklin Gothic Book"/>
          <w:color w:val="auto"/>
          <w:lang w:eastAsia="en-ZA"/>
        </w:rPr>
        <w:t xml:space="preserve">, Hill, M., Byrne, M.J. (2013) Impacts of a sub-lethal dose of glyphosate on water hyacinth nutrients and its indirect effects on </w:t>
      </w:r>
      <w:r w:rsidRPr="000328CD">
        <w:rPr>
          <w:rFonts w:ascii="Franklin Gothic Book" w:hAnsi="Franklin Gothic Book"/>
          <w:i/>
          <w:color w:val="auto"/>
          <w:lang w:eastAsia="en-ZA"/>
        </w:rPr>
        <w:t>Neochetina</w:t>
      </w:r>
      <w:r w:rsidRPr="000328CD">
        <w:rPr>
          <w:rFonts w:ascii="Franklin Gothic Book" w:hAnsi="Franklin Gothic Book"/>
          <w:color w:val="auto"/>
          <w:lang w:eastAsia="en-ZA"/>
        </w:rPr>
        <w:t xml:space="preserve"> weevils, </w:t>
      </w:r>
      <w:r w:rsidRPr="000328CD">
        <w:rPr>
          <w:rFonts w:ascii="Franklin Gothic Book" w:hAnsi="Franklin Gothic Book"/>
          <w:i/>
          <w:color w:val="auto"/>
          <w:lang w:eastAsia="en-ZA"/>
        </w:rPr>
        <w:t>Biocontrol Science and Technology</w:t>
      </w:r>
      <w:r w:rsidRPr="000328CD">
        <w:rPr>
          <w:rFonts w:ascii="Franklin Gothic Book" w:hAnsi="Franklin Gothic Book"/>
          <w:color w:val="auto"/>
          <w:lang w:eastAsia="en-ZA"/>
        </w:rPr>
        <w:t>, 23(12): 1412-1426.</w:t>
      </w:r>
    </w:p>
    <w:p w:rsidR="008D0112" w:rsidRPr="000328CD" w:rsidRDefault="008D0112" w:rsidP="000328CD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b/>
          <w:color w:val="auto"/>
          <w:lang w:eastAsia="en-ZA"/>
        </w:rPr>
      </w:pPr>
    </w:p>
    <w:p w:rsidR="008D0112" w:rsidRPr="000328CD" w:rsidRDefault="008D0112" w:rsidP="000328CD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b/>
          <w:color w:val="auto"/>
          <w:lang w:eastAsia="en-ZA"/>
        </w:rPr>
      </w:pPr>
      <w:r w:rsidRPr="000328CD">
        <w:rPr>
          <w:rFonts w:ascii="Franklin Gothic Book" w:hAnsi="Franklin Gothic Book"/>
          <w:b/>
          <w:color w:val="auto"/>
          <w:lang w:eastAsia="en-ZA"/>
        </w:rPr>
        <w:t>Non peer-reviewed</w:t>
      </w:r>
    </w:p>
    <w:p w:rsidR="008D0112" w:rsidRPr="000328CD" w:rsidRDefault="008D0112" w:rsidP="000328CD">
      <w:pPr>
        <w:autoSpaceDE w:val="0"/>
        <w:autoSpaceDN w:val="0"/>
        <w:adjustRightInd w:val="0"/>
        <w:spacing w:line="360" w:lineRule="auto"/>
        <w:rPr>
          <w:rFonts w:ascii="Franklin Gothic Book" w:hAnsi="Franklin Gothic Book"/>
          <w:color w:val="auto"/>
          <w:lang w:eastAsia="en-ZA"/>
        </w:rPr>
      </w:pPr>
    </w:p>
    <w:p w:rsidR="008D0112" w:rsidRPr="000328CD" w:rsidRDefault="008D0112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714" w:hanging="357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color w:val="auto"/>
          <w:lang w:val="en-US"/>
        </w:rPr>
        <w:t xml:space="preserve">Byrne, M., Hill, M., Robertson, M., King, A., Jadhav, A., </w:t>
      </w:r>
      <w:r w:rsidRPr="000328CD">
        <w:rPr>
          <w:rFonts w:ascii="Franklin Gothic Book" w:hAnsi="Franklin Gothic Book"/>
          <w:b/>
          <w:color w:val="auto"/>
          <w:lang w:val="en-US"/>
        </w:rPr>
        <w:t>Katembo, N.</w:t>
      </w:r>
      <w:r w:rsidRPr="000328CD">
        <w:rPr>
          <w:rFonts w:ascii="Franklin Gothic Book" w:hAnsi="Franklin Gothic Book"/>
          <w:color w:val="auto"/>
          <w:lang w:val="en-US"/>
        </w:rPr>
        <w:t xml:space="preserve">, Wilson, J., Brudvig, R. and Fisher, J. (2010) Integrated Management of Water Hyacinth in South Africa: Development of an integrated management plan for water hyacinth control, combining biological control, herbicidal control and nutrient control, tailored to the climatic regions of South Africa. </w:t>
      </w:r>
      <w:r w:rsidRPr="000328CD">
        <w:rPr>
          <w:rFonts w:ascii="Franklin Gothic Book" w:hAnsi="Franklin Gothic Book"/>
          <w:i/>
          <w:iCs/>
          <w:color w:val="auto"/>
          <w:lang w:val="en-US"/>
        </w:rPr>
        <w:t>WRC Project K5/1487</w:t>
      </w:r>
      <w:r w:rsidRPr="000328CD">
        <w:rPr>
          <w:rFonts w:ascii="Franklin Gothic Book" w:hAnsi="Franklin Gothic Book"/>
          <w:color w:val="auto"/>
          <w:lang w:val="en-US"/>
        </w:rPr>
        <w:t>, Water Research Commission, Pretoria, South Africa, pp. 104.</w:t>
      </w:r>
    </w:p>
    <w:p w:rsidR="008D0112" w:rsidRPr="000328CD" w:rsidRDefault="008D0112" w:rsidP="000328CD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Franklin Gothic Book" w:hAnsi="Franklin Gothic Book"/>
          <w:caps/>
        </w:rPr>
      </w:pPr>
      <w:r w:rsidRPr="000328CD">
        <w:rPr>
          <w:rFonts w:ascii="Franklin Gothic Book" w:hAnsi="Franklin Gothic Book"/>
          <w:b/>
        </w:rPr>
        <w:t xml:space="preserve">Katembo, N. </w:t>
      </w:r>
      <w:r w:rsidRPr="000328CD">
        <w:rPr>
          <w:rFonts w:ascii="Franklin Gothic Book" w:hAnsi="Franklin Gothic Book"/>
        </w:rPr>
        <w:t xml:space="preserve">2019. The return of the lantana mirid, </w:t>
      </w:r>
      <w:r w:rsidRPr="000328CD">
        <w:rPr>
          <w:rFonts w:ascii="Franklin Gothic Book" w:hAnsi="Franklin Gothic Book"/>
          <w:i/>
        </w:rPr>
        <w:t>Falconia intermedia</w:t>
      </w:r>
      <w:r w:rsidRPr="000328CD">
        <w:rPr>
          <w:rFonts w:ascii="Franklin Gothic Book" w:hAnsi="Franklin Gothic Book"/>
        </w:rPr>
        <w:t>, to the mix. Plant Protection News. No.114, p. 6</w:t>
      </w:r>
      <w:r w:rsidRPr="000328CD">
        <w:rPr>
          <w:rFonts w:ascii="Franklin Gothic Book" w:hAnsi="Franklin Gothic Book"/>
          <w:caps/>
        </w:rPr>
        <w:t>.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 xml:space="preserve">Invitation to act as peer reviewer </w:t>
      </w:r>
    </w:p>
    <w:p w:rsidR="008D0112" w:rsidRPr="000328CD" w:rsidRDefault="008D0112" w:rsidP="000328CD">
      <w:pPr>
        <w:numPr>
          <w:ilvl w:val="0"/>
          <w:numId w:val="7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Journal of Agriculture and Crop Research </w:t>
      </w:r>
    </w:p>
    <w:p w:rsidR="008D0112" w:rsidRPr="000328CD" w:rsidRDefault="008D0112" w:rsidP="000328CD">
      <w:pPr>
        <w:numPr>
          <w:ilvl w:val="0"/>
          <w:numId w:val="7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Journal of Agricultural and Biological Sciences</w:t>
      </w:r>
    </w:p>
    <w:p w:rsidR="008D0112" w:rsidRPr="000328CD" w:rsidRDefault="008D0112" w:rsidP="000328CD">
      <w:pPr>
        <w:numPr>
          <w:ilvl w:val="0"/>
          <w:numId w:val="7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International Journal of Environmental Science and Technology</w:t>
      </w:r>
    </w:p>
    <w:p w:rsidR="008D0112" w:rsidRPr="000328CD" w:rsidRDefault="008D0112" w:rsidP="000328CD">
      <w:pPr>
        <w:numPr>
          <w:ilvl w:val="0"/>
          <w:numId w:val="7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The Scientific Reports Journal</w:t>
      </w:r>
    </w:p>
    <w:p w:rsidR="008D0112" w:rsidRPr="000328CD" w:rsidRDefault="008D0112" w:rsidP="000328CD">
      <w:pPr>
        <w:numPr>
          <w:ilvl w:val="0"/>
          <w:numId w:val="7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NRF application for funding (Thuthuka)</w:t>
      </w:r>
    </w:p>
    <w:p w:rsidR="00EF72FA" w:rsidRPr="000328CD" w:rsidRDefault="00EF72FA" w:rsidP="000328CD">
      <w:pPr>
        <w:pStyle w:val="ListParagraph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0328CD">
        <w:rPr>
          <w:rFonts w:ascii="Franklin Gothic Book" w:hAnsi="Franklin Gothic Book"/>
        </w:rPr>
        <w:t>Journal of Environmental and Experimental Botany</w:t>
      </w:r>
    </w:p>
    <w:p w:rsidR="00EF72FA" w:rsidRPr="000328CD" w:rsidRDefault="00EF72FA" w:rsidP="000328CD">
      <w:pPr>
        <w:pStyle w:val="ListParagraph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0328CD">
        <w:rPr>
          <w:rFonts w:ascii="Franklin Gothic Book" w:hAnsi="Franklin Gothic Book"/>
        </w:rPr>
        <w:t>Neotropical Entomology Journal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Awards</w:t>
      </w:r>
    </w:p>
    <w:p w:rsidR="008D0112" w:rsidRPr="000328CD" w:rsidRDefault="008D0112" w:rsidP="000328CD">
      <w:pPr>
        <w:numPr>
          <w:ilvl w:val="0"/>
          <w:numId w:val="4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Teaching Assistant Prize (2009). Faculty of Science, Wits University</w:t>
      </w:r>
    </w:p>
    <w:p w:rsidR="008D0112" w:rsidRPr="000328CD" w:rsidRDefault="008D0112" w:rsidP="000328CD">
      <w:pPr>
        <w:numPr>
          <w:ilvl w:val="0"/>
          <w:numId w:val="4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Postgraduate Merit Award (2007). Wits University</w:t>
      </w:r>
    </w:p>
    <w:p w:rsidR="008D0112" w:rsidRPr="000328CD" w:rsidRDefault="008D0112" w:rsidP="000328CD">
      <w:pPr>
        <w:numPr>
          <w:ilvl w:val="0"/>
          <w:numId w:val="4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Certificate of Appreciation (2006). Special Olympics, Wits University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rPr>
          <w:rFonts w:ascii="Franklin Gothic Book" w:hAnsi="Franklin Gothic Book"/>
          <w:b/>
          <w:color w:val="auto"/>
          <w:u w:val="single"/>
          <w:lang w:val="en-US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US"/>
        </w:rPr>
        <w:t>Academic Qualifications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360" w:hanging="360"/>
        <w:rPr>
          <w:rFonts w:ascii="Franklin Gothic Book" w:hAnsi="Franklin Gothic Book"/>
          <w:b/>
          <w:color w:val="auto"/>
          <w:u w:val="single"/>
          <w:lang w:val="en-US"/>
        </w:rPr>
      </w:pPr>
    </w:p>
    <w:p w:rsidR="008D0112" w:rsidRPr="000328CD" w:rsidRDefault="008D0112" w:rsidP="000328CD">
      <w:pPr>
        <w:tabs>
          <w:tab w:val="num" w:pos="2977"/>
        </w:tabs>
        <w:spacing w:line="360" w:lineRule="auto"/>
        <w:ind w:left="2835" w:hanging="2835"/>
        <w:rPr>
          <w:rFonts w:ascii="Franklin Gothic Book" w:hAnsi="Franklin Gothic Book"/>
          <w:b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June 2018</w:t>
      </w:r>
      <w:r w:rsidRPr="000328CD">
        <w:rPr>
          <w:rFonts w:ascii="Franklin Gothic Book" w:hAnsi="Franklin Gothic Book"/>
          <w:b/>
          <w:color w:val="auto"/>
          <w:lang w:val="en-US"/>
        </w:rPr>
        <w:tab/>
        <w:t xml:space="preserve">Doctor of Philosophy </w:t>
      </w:r>
      <w:r w:rsidRPr="000328CD">
        <w:rPr>
          <w:rFonts w:ascii="Franklin Gothic Book" w:hAnsi="Franklin Gothic Book"/>
          <w:color w:val="auto"/>
          <w:lang w:val="en-US"/>
        </w:rPr>
        <w:t>in Animal Plant and Environmental Sciences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2880" w:hanging="2880"/>
        <w:rPr>
          <w:rFonts w:ascii="Franklin Gothic Book" w:hAnsi="Franklin Gothic Book"/>
          <w:b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Thesis Title:</w:t>
      </w: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color w:val="auto"/>
          <w:lang w:val="en-US"/>
        </w:rPr>
        <w:t xml:space="preserve">“Impact of biocontrol agents on </w:t>
      </w:r>
      <w:r w:rsidRPr="000328CD">
        <w:rPr>
          <w:rFonts w:ascii="Franklin Gothic Book" w:hAnsi="Franklin Gothic Book"/>
          <w:i/>
          <w:color w:val="auto"/>
          <w:lang w:val="en-US"/>
        </w:rPr>
        <w:t>Lantana camara</w:t>
      </w:r>
      <w:r w:rsidRPr="000328CD">
        <w:rPr>
          <w:rFonts w:ascii="Franklin Gothic Book" w:hAnsi="Franklin Gothic Book"/>
          <w:color w:val="auto"/>
          <w:lang w:val="en-US"/>
        </w:rPr>
        <w:t xml:space="preserve"> L. (Verbenaceae) in the lowveld region of Mpumalanga, South Africa”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360" w:hanging="360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</w:rPr>
        <w:t>University of the Witwatersrand, Johannesburg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360" w:hanging="360"/>
        <w:rPr>
          <w:rFonts w:ascii="Franklin Gothic Book" w:hAnsi="Franklin Gothic Book"/>
          <w:b/>
          <w:color w:val="auto"/>
          <w:lang w:val="en-US"/>
        </w:rPr>
      </w:pPr>
    </w:p>
    <w:p w:rsidR="008D0112" w:rsidRPr="000328CD" w:rsidRDefault="008D0112" w:rsidP="000328CD">
      <w:pPr>
        <w:tabs>
          <w:tab w:val="num" w:pos="2977"/>
        </w:tabs>
        <w:spacing w:line="360" w:lineRule="auto"/>
        <w:ind w:left="2835" w:hanging="2835"/>
        <w:rPr>
          <w:rFonts w:ascii="Franklin Gothic Book" w:hAnsi="Franklin Gothic Book"/>
          <w:b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June 2010</w:t>
      </w:r>
      <w:r w:rsidRPr="000328CD">
        <w:rPr>
          <w:rFonts w:ascii="Franklin Gothic Book" w:hAnsi="Franklin Gothic Book"/>
          <w:color w:val="auto"/>
          <w:lang w:val="en-US"/>
        </w:rPr>
        <w:tab/>
      </w:r>
      <w:r w:rsidRPr="000328CD">
        <w:rPr>
          <w:rFonts w:ascii="Franklin Gothic Book" w:hAnsi="Franklin Gothic Book"/>
          <w:b/>
          <w:color w:val="auto"/>
          <w:lang w:val="en-US"/>
        </w:rPr>
        <w:t>Master of Science</w:t>
      </w:r>
      <w:r w:rsidRPr="000328CD">
        <w:rPr>
          <w:rFonts w:ascii="Franklin Gothic Book" w:hAnsi="Franklin Gothic Book"/>
          <w:color w:val="auto"/>
          <w:lang w:val="en-US"/>
        </w:rPr>
        <w:t xml:space="preserve"> in Animal Plant and Environmental Sciences</w:t>
      </w:r>
    </w:p>
    <w:p w:rsidR="008D0112" w:rsidRPr="000328CD" w:rsidRDefault="008D0112" w:rsidP="000328CD">
      <w:pPr>
        <w:tabs>
          <w:tab w:val="num" w:pos="360"/>
        </w:tabs>
        <w:spacing w:line="360" w:lineRule="auto"/>
        <w:ind w:left="360" w:hanging="360"/>
        <w:rPr>
          <w:rFonts w:ascii="Franklin Gothic Book" w:hAnsi="Franklin Gothic Book"/>
          <w:bCs/>
          <w:color w:val="auto"/>
        </w:rPr>
      </w:pPr>
      <w:r w:rsidRPr="000328CD">
        <w:rPr>
          <w:rFonts w:ascii="Franklin Gothic Book" w:hAnsi="Franklin Gothic Book"/>
          <w:b/>
          <w:color w:val="auto"/>
          <w:lang w:val="en-US"/>
        </w:rPr>
        <w:t>Dissertation Title:</w:t>
      </w:r>
      <w:r w:rsidRPr="000328CD">
        <w:rPr>
          <w:rFonts w:ascii="Franklin Gothic Book" w:hAnsi="Franklin Gothic Book"/>
          <w:color w:val="auto"/>
          <w:lang w:val="en-US"/>
        </w:rPr>
        <w:t xml:space="preserve"> </w:t>
      </w:r>
      <w:r w:rsidRPr="000328CD">
        <w:rPr>
          <w:rFonts w:ascii="Franklin Gothic Book" w:hAnsi="Franklin Gothic Book"/>
          <w:color w:val="auto"/>
          <w:lang w:val="en-US"/>
        </w:rPr>
        <w:tab/>
      </w:r>
      <w:r w:rsidRPr="000328CD">
        <w:rPr>
          <w:rFonts w:ascii="Franklin Gothic Book" w:hAnsi="Franklin Gothic Book"/>
          <w:color w:val="auto"/>
          <w:lang w:val="en-US"/>
        </w:rPr>
        <w:tab/>
        <w:t>“Integrated pest management of alien invasive plants”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b/>
          <w:color w:val="auto"/>
        </w:rPr>
        <w:t>University of the Witwatersrand, Johannesburg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November 2007</w:t>
      </w:r>
      <w:r w:rsidRPr="000328CD">
        <w:rPr>
          <w:rFonts w:ascii="Franklin Gothic Book" w:hAnsi="Franklin Gothic Book"/>
          <w:color w:val="auto"/>
        </w:rPr>
        <w:t xml:space="preserve"> </w:t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b/>
          <w:color w:val="auto"/>
        </w:rPr>
        <w:t>Bachelor of Science - Honours</w:t>
      </w:r>
      <w:r w:rsidRPr="000328CD">
        <w:rPr>
          <w:rFonts w:ascii="Franklin Gothic Book" w:hAnsi="Franklin Gothic Book"/>
          <w:color w:val="auto"/>
        </w:rPr>
        <w:t xml:space="preserve"> in Zoology</w:t>
      </w:r>
    </w:p>
    <w:p w:rsidR="008D0112" w:rsidRPr="000328CD" w:rsidRDefault="008D0112" w:rsidP="000328CD">
      <w:pPr>
        <w:autoSpaceDE w:val="0"/>
        <w:autoSpaceDN w:val="0"/>
        <w:adjustRightInd w:val="0"/>
        <w:spacing w:line="360" w:lineRule="auto"/>
        <w:ind w:left="2880" w:hanging="2880"/>
        <w:rPr>
          <w:rFonts w:ascii="Franklin Gothic Book" w:hAnsi="Franklin Gothic Book"/>
          <w:bCs/>
          <w:color w:val="auto"/>
          <w:lang w:val="en-US"/>
        </w:rPr>
      </w:pPr>
      <w:r w:rsidRPr="000328CD">
        <w:rPr>
          <w:rFonts w:ascii="Franklin Gothic Book" w:hAnsi="Franklin Gothic Book"/>
          <w:b/>
          <w:color w:val="auto"/>
        </w:rPr>
        <w:t>Project Title:</w:t>
      </w:r>
      <w:r w:rsidRPr="000328CD">
        <w:rPr>
          <w:rFonts w:ascii="Franklin Gothic Book" w:hAnsi="Franklin Gothic Book"/>
          <w:color w:val="auto"/>
        </w:rPr>
        <w:t xml:space="preserve"> </w:t>
      </w:r>
      <w:r w:rsidRPr="000328CD">
        <w:rPr>
          <w:rFonts w:ascii="Franklin Gothic Book" w:hAnsi="Franklin Gothic Book"/>
          <w:color w:val="auto"/>
        </w:rPr>
        <w:tab/>
        <w:t>“</w:t>
      </w:r>
      <w:r w:rsidRPr="000328CD">
        <w:rPr>
          <w:rFonts w:ascii="Franklin Gothic Book" w:hAnsi="Franklin Gothic Book"/>
          <w:bCs/>
          <w:color w:val="auto"/>
          <w:lang w:val="en-US"/>
        </w:rPr>
        <w:t xml:space="preserve">Impact of retardant doses of herbicide on </w:t>
      </w:r>
      <w:r w:rsidRPr="000328CD">
        <w:rPr>
          <w:rFonts w:ascii="Franklin Gothic Book" w:hAnsi="Franklin Gothic Book"/>
          <w:bCs/>
          <w:i/>
          <w:color w:val="auto"/>
          <w:lang w:val="en-US"/>
        </w:rPr>
        <w:t>Eccritotarsus catarinensis</w:t>
      </w:r>
      <w:r w:rsidRPr="000328CD">
        <w:rPr>
          <w:rFonts w:ascii="Franklin Gothic Book" w:hAnsi="Franklin Gothic Book"/>
          <w:bCs/>
          <w:color w:val="auto"/>
          <w:lang w:val="en-US"/>
        </w:rPr>
        <w:t>; a biocontrol agent of water hyacinth”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b/>
          <w:color w:val="auto"/>
        </w:rPr>
        <w:t>University of the Witwatersrand, Johannesburg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</w:rPr>
      </w:pPr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May 2005</w:t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b/>
          <w:color w:val="auto"/>
        </w:rPr>
        <w:t>Bachelor of Science</w:t>
      </w:r>
      <w:r w:rsidRPr="000328CD">
        <w:rPr>
          <w:rFonts w:ascii="Franklin Gothic Book" w:hAnsi="Franklin Gothic Book"/>
          <w:color w:val="auto"/>
        </w:rPr>
        <w:t xml:space="preserve"> in Agriculture and Natural Resources</w:t>
      </w:r>
    </w:p>
    <w:p w:rsidR="008D0112" w:rsidRPr="000328CD" w:rsidRDefault="008D0112" w:rsidP="000328CD">
      <w:pPr>
        <w:spacing w:line="360" w:lineRule="auto"/>
        <w:ind w:left="2880" w:hanging="2880"/>
        <w:rPr>
          <w:rFonts w:ascii="Franklin Gothic Book" w:hAnsi="Franklin Gothic Book"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Courses of interest:</w:t>
      </w:r>
      <w:r w:rsidRPr="000328CD">
        <w:rPr>
          <w:rFonts w:ascii="Franklin Gothic Book" w:hAnsi="Franklin Gothic Book"/>
          <w:b/>
          <w:color w:val="auto"/>
        </w:rPr>
        <w:tab/>
      </w:r>
      <w:r w:rsidRPr="000328CD">
        <w:rPr>
          <w:rFonts w:ascii="Franklin Gothic Book" w:hAnsi="Franklin Gothic Book"/>
          <w:i/>
          <w:color w:val="auto"/>
        </w:rPr>
        <w:t>Environmental Science and Pollution, Introduction to Natural Resources Management, Project appraisal and Evaluation.</w:t>
      </w:r>
      <w:r w:rsidRPr="000328CD">
        <w:rPr>
          <w:rFonts w:ascii="Franklin Gothic Book" w:hAnsi="Franklin Gothic Book"/>
          <w:color w:val="auto"/>
        </w:rPr>
        <w:t xml:space="preserve"> 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color w:val="auto"/>
        </w:rPr>
        <w:tab/>
      </w:r>
      <w:r w:rsidRPr="000328CD">
        <w:rPr>
          <w:rFonts w:ascii="Franklin Gothic Book" w:hAnsi="Franklin Gothic Book"/>
          <w:b/>
          <w:color w:val="auto"/>
        </w:rPr>
        <w:t>Africa University, Zimbabwe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color w:val="auto"/>
          <w:lang w:val="en-GB"/>
        </w:rPr>
      </w:pPr>
      <w:bookmarkStart w:id="2" w:name="table1"/>
      <w:bookmarkEnd w:id="2"/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Symposia and Conferences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EF72FA" w:rsidRPr="000328CD" w:rsidRDefault="00EF72FA" w:rsidP="000328CD">
      <w:pPr>
        <w:numPr>
          <w:ilvl w:val="0"/>
          <w:numId w:val="3"/>
        </w:numPr>
        <w:spacing w:line="360" w:lineRule="auto"/>
        <w:rPr>
          <w:rFonts w:ascii="Franklin Gothic Book" w:eastAsia="Calibri" w:hAnsi="Franklin Gothic Book"/>
          <w:color w:val="auto"/>
        </w:rPr>
      </w:pPr>
      <w:r w:rsidRPr="000328CD">
        <w:rPr>
          <w:rFonts w:ascii="Franklin Gothic Book" w:eastAsia="Calibri" w:hAnsi="Franklin Gothic Book"/>
          <w:color w:val="auto"/>
        </w:rPr>
        <w:t xml:space="preserve">Naweji Katembo, David O. Simelane, Marcus Byrne &amp; Ed Witkowski (2021) Impact of Biocontrol on the seed regenerative capacity of </w:t>
      </w:r>
      <w:r w:rsidRPr="000328CD">
        <w:rPr>
          <w:rFonts w:ascii="Franklin Gothic Book" w:eastAsia="Calibri" w:hAnsi="Franklin Gothic Book"/>
          <w:i/>
          <w:color w:val="auto"/>
        </w:rPr>
        <w:t>Lantana camara</w:t>
      </w:r>
      <w:r w:rsidRPr="000328CD">
        <w:rPr>
          <w:rFonts w:ascii="Franklin Gothic Book" w:eastAsia="Calibri" w:hAnsi="Franklin Gothic Book"/>
          <w:color w:val="auto"/>
        </w:rPr>
        <w:t xml:space="preserve"> in South Africa. National Symposium on Biological invasions, 5-7 May 2021, Rhodes University, South Africa.</w:t>
      </w:r>
    </w:p>
    <w:p w:rsidR="008D0112" w:rsidRPr="000328CD" w:rsidRDefault="008D0112" w:rsidP="000328CD">
      <w:pPr>
        <w:numPr>
          <w:ilvl w:val="0"/>
          <w:numId w:val="3"/>
        </w:numPr>
        <w:spacing w:line="360" w:lineRule="auto"/>
        <w:rPr>
          <w:rFonts w:ascii="Franklin Gothic Book" w:eastAsia="Calibri" w:hAnsi="Franklin Gothic Book"/>
          <w:color w:val="auto"/>
        </w:rPr>
      </w:pPr>
      <w:r w:rsidRPr="000328CD">
        <w:rPr>
          <w:rFonts w:ascii="Franklin Gothic Book" w:eastAsia="Calibri" w:hAnsi="Franklin Gothic Book"/>
          <w:color w:val="auto"/>
          <w:lang w:val="en-US"/>
        </w:rPr>
        <w:t>Katembo,</w:t>
      </w:r>
      <w:r w:rsidRPr="000328CD">
        <w:rPr>
          <w:rFonts w:ascii="Franklin Gothic Book" w:eastAsia="Calibri" w:hAnsi="Franklin Gothic Book"/>
          <w:bCs/>
          <w:color w:val="auto"/>
          <w:lang w:val="en-US"/>
        </w:rPr>
        <w:t xml:space="preserve"> N., Simelane, D.O. and Mawela, K.V. (2019) State of affairs of biological control of </w:t>
      </w:r>
      <w:r w:rsidRPr="000328CD">
        <w:rPr>
          <w:rFonts w:ascii="Franklin Gothic Book" w:eastAsia="Calibri" w:hAnsi="Franklin Gothic Book"/>
          <w:bCs/>
          <w:i/>
          <w:iCs/>
          <w:color w:val="auto"/>
          <w:lang w:val="en-US"/>
        </w:rPr>
        <w:t xml:space="preserve">lantana camara </w:t>
      </w:r>
      <w:r w:rsidRPr="000328CD">
        <w:rPr>
          <w:rFonts w:ascii="Franklin Gothic Book" w:eastAsia="Calibri" w:hAnsi="Franklin Gothic Book"/>
          <w:bCs/>
          <w:color w:val="auto"/>
          <w:lang w:val="en-US"/>
        </w:rPr>
        <w:t xml:space="preserve">in South Africa. </w:t>
      </w:r>
      <w:r w:rsidRPr="000328CD">
        <w:rPr>
          <w:rFonts w:ascii="Franklin Gothic Book" w:eastAsia="Calibri" w:hAnsi="Franklin Gothic Book"/>
          <w:color w:val="auto"/>
        </w:rPr>
        <w:t xml:space="preserve">Biannual Biodiversity Officer/Research Meeting </w:t>
      </w:r>
      <w:r w:rsidRPr="000328CD">
        <w:rPr>
          <w:rFonts w:ascii="Franklin Gothic Book" w:hAnsi="Franklin Gothic Book"/>
          <w:color w:val="auto"/>
        </w:rPr>
        <w:t>25-26</w:t>
      </w:r>
      <w:r w:rsidRPr="000328CD">
        <w:rPr>
          <w:rFonts w:ascii="Franklin Gothic Book" w:hAnsi="Franklin Gothic Book"/>
          <w:color w:val="auto"/>
          <w:vertAlign w:val="superscript"/>
        </w:rPr>
        <w:t>th</w:t>
      </w:r>
      <w:r w:rsidRPr="000328CD">
        <w:rPr>
          <w:rFonts w:ascii="Franklin Gothic Book" w:hAnsi="Franklin Gothic Book"/>
          <w:color w:val="auto"/>
        </w:rPr>
        <w:t xml:space="preserve"> June 2019, Port Elizabeth, Eastern Cape, South Africa.</w:t>
      </w:r>
    </w:p>
    <w:p w:rsidR="008D0112" w:rsidRPr="000328CD" w:rsidRDefault="008D0112" w:rsidP="000328CD">
      <w:pPr>
        <w:numPr>
          <w:ilvl w:val="0"/>
          <w:numId w:val="3"/>
        </w:numPr>
        <w:spacing w:line="360" w:lineRule="auto"/>
        <w:rPr>
          <w:rFonts w:ascii="Franklin Gothic Book" w:eastAsia="Calibri" w:hAnsi="Franklin Gothic Book"/>
          <w:color w:val="auto"/>
        </w:rPr>
      </w:pPr>
      <w:r w:rsidRPr="000328CD">
        <w:rPr>
          <w:rFonts w:ascii="Franklin Gothic Book" w:eastAsia="Calibri" w:hAnsi="Franklin Gothic Book"/>
          <w:color w:val="auto"/>
          <w:lang w:val="en-US"/>
        </w:rPr>
        <w:t>Katembo,</w:t>
      </w:r>
      <w:r w:rsidRPr="000328CD">
        <w:rPr>
          <w:rFonts w:ascii="Franklin Gothic Book" w:eastAsia="Calibri" w:hAnsi="Franklin Gothic Book"/>
          <w:bCs/>
          <w:color w:val="auto"/>
          <w:lang w:val="en-US"/>
        </w:rPr>
        <w:t xml:space="preserve"> N., Simelane, D.O. and Mawela, K.V. (2019) Biological control of Lantana camara is South Africa. </w:t>
      </w:r>
      <w:r w:rsidRPr="000328CD">
        <w:rPr>
          <w:rFonts w:ascii="Franklin Gothic Book" w:hAnsi="Franklin Gothic Book"/>
          <w:lang w:val="en-GB" w:eastAsia="en-GB"/>
        </w:rPr>
        <w:t>Workshop on Weed biological control in South Africa and Eswatini from 12 – 16 August 2019. CEDARA College of Agriculture, Pietermaritzburg, South Africa.</w:t>
      </w:r>
    </w:p>
    <w:p w:rsidR="008D0112" w:rsidRPr="000328CD" w:rsidRDefault="008D0112" w:rsidP="000328CD">
      <w:pPr>
        <w:numPr>
          <w:ilvl w:val="0"/>
          <w:numId w:val="3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eastAsia="en-ZA"/>
        </w:rPr>
        <w:t xml:space="preserve">Katembo, N., Witkowski, E.T.F., Byrne, M.J. (2012) </w:t>
      </w:r>
      <w:r w:rsidRPr="000328CD">
        <w:rPr>
          <w:rFonts w:ascii="Franklin Gothic Book" w:hAnsi="Franklin Gothic Book"/>
          <w:lang w:val="en-GB"/>
        </w:rPr>
        <w:t xml:space="preserve">Survey of </w:t>
      </w:r>
      <w:r w:rsidRPr="000328CD">
        <w:rPr>
          <w:rFonts w:ascii="Franklin Gothic Book" w:hAnsi="Franklin Gothic Book"/>
          <w:i/>
          <w:iCs/>
          <w:lang w:val="en-GB"/>
        </w:rPr>
        <w:t>Lantana camara</w:t>
      </w:r>
      <w:r w:rsidRPr="000328CD">
        <w:rPr>
          <w:rFonts w:ascii="Franklin Gothic Book" w:hAnsi="Franklin Gothic Book"/>
          <w:lang w:val="en-GB"/>
        </w:rPr>
        <w:t xml:space="preserve"> </w:t>
      </w:r>
      <w:r w:rsidRPr="000328CD">
        <w:rPr>
          <w:rFonts w:ascii="Franklin Gothic Book" w:hAnsi="Franklin Gothic Book"/>
          <w:lang w:val="en-US"/>
        </w:rPr>
        <w:t xml:space="preserve">L. (Verbenaceae) in the lowveld regions of Mpumalanga: looking at its </w:t>
      </w:r>
      <w:r w:rsidRPr="000328CD">
        <w:rPr>
          <w:rFonts w:ascii="Franklin Gothic Book" w:hAnsi="Franklin Gothic Book"/>
          <w:lang w:val="en-GB"/>
        </w:rPr>
        <w:t xml:space="preserve">invasion and the abundance of biocontrol agents present. </w:t>
      </w:r>
      <w:r w:rsidRPr="000328CD">
        <w:rPr>
          <w:rFonts w:ascii="Franklin Gothic Book" w:hAnsi="Franklin Gothic Book"/>
          <w:color w:val="auto"/>
          <w:lang w:val="en-GB"/>
        </w:rPr>
        <w:t>40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th</w:t>
      </w:r>
      <w:r w:rsidRPr="000328CD">
        <w:rPr>
          <w:rFonts w:ascii="Franklin Gothic Book" w:hAnsi="Franklin Gothic Book"/>
          <w:color w:val="auto"/>
          <w:lang w:val="en-GB"/>
        </w:rPr>
        <w:t xml:space="preserve"> Symposium on Management of Invasive Alien Plants. Infruitec Research Station, Stellenbosch, South Africa.</w:t>
      </w:r>
    </w:p>
    <w:p w:rsidR="008D0112" w:rsidRPr="000328CD" w:rsidRDefault="008D0112" w:rsidP="000328CD">
      <w:pPr>
        <w:numPr>
          <w:ilvl w:val="0"/>
          <w:numId w:val="3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Katembo, N. and Byrne, M.J. (2009) Integrated control of Water hyacinth using herbicides and biological control. 16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th</w:t>
      </w:r>
      <w:r w:rsidRPr="000328CD">
        <w:rPr>
          <w:rFonts w:ascii="Franklin Gothic Book" w:hAnsi="Franklin Gothic Book"/>
          <w:color w:val="auto"/>
          <w:lang w:val="en-GB"/>
        </w:rPr>
        <w:t xml:space="preserve"> Congress of the Entomological Society of Southern Africa. Stellenbosch, South Africa.</w:t>
      </w:r>
    </w:p>
    <w:p w:rsidR="008D0112" w:rsidRPr="000328CD" w:rsidRDefault="008D0112" w:rsidP="000328CD">
      <w:pPr>
        <w:numPr>
          <w:ilvl w:val="0"/>
          <w:numId w:val="2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>Katembo, N. and Byrne, M.J. (2009) Biological control of Water hyacinth in South Africa. 37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th</w:t>
      </w:r>
      <w:r w:rsidRPr="000328CD">
        <w:rPr>
          <w:rFonts w:ascii="Franklin Gothic Book" w:hAnsi="Franklin Gothic Book"/>
          <w:color w:val="auto"/>
          <w:lang w:val="en-GB"/>
        </w:rPr>
        <w:t xml:space="preserve"> Annual Workshop on Biological and Integrated Control of Weeds. Green Fountain Farm Resort, Port Alfred, South Africa.</w:t>
      </w:r>
    </w:p>
    <w:p w:rsidR="008D0112" w:rsidRPr="000328CD" w:rsidRDefault="008D0112" w:rsidP="000328CD">
      <w:pPr>
        <w:numPr>
          <w:ilvl w:val="0"/>
          <w:numId w:val="2"/>
        </w:numPr>
        <w:spacing w:line="360" w:lineRule="auto"/>
        <w:rPr>
          <w:rFonts w:ascii="Franklin Gothic Book" w:hAnsi="Franklin Gothic Book"/>
          <w:color w:val="auto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Katembo, N. and Byrne, M.J. (2008) </w:t>
      </w:r>
      <w:r w:rsidRPr="000328CD">
        <w:rPr>
          <w:rFonts w:ascii="Franklin Gothic Book" w:hAnsi="Franklin Gothic Book"/>
          <w:bCs/>
          <w:color w:val="auto"/>
          <w:lang w:val="en-US"/>
        </w:rPr>
        <w:t xml:space="preserve">Impact of retardant doses of herbicide on </w:t>
      </w:r>
      <w:r w:rsidRPr="000328CD">
        <w:rPr>
          <w:rFonts w:ascii="Franklin Gothic Book" w:hAnsi="Franklin Gothic Book"/>
          <w:bCs/>
          <w:i/>
          <w:color w:val="auto"/>
          <w:lang w:val="en-US"/>
        </w:rPr>
        <w:t>Eccritotarsus catarinensis</w:t>
      </w:r>
      <w:r w:rsidRPr="000328CD">
        <w:rPr>
          <w:rFonts w:ascii="Franklin Gothic Book" w:hAnsi="Franklin Gothic Book"/>
          <w:bCs/>
          <w:color w:val="auto"/>
          <w:lang w:val="en-US"/>
        </w:rPr>
        <w:t>; a biocontrol agent of water hyacinth.</w:t>
      </w:r>
      <w:r w:rsidRPr="000328CD">
        <w:rPr>
          <w:rFonts w:ascii="Franklin Gothic Book" w:hAnsi="Franklin Gothic Book"/>
          <w:color w:val="auto"/>
          <w:lang w:val="en-GB"/>
        </w:rPr>
        <w:t xml:space="preserve"> 36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th</w:t>
      </w:r>
      <w:r w:rsidRPr="000328CD">
        <w:rPr>
          <w:rFonts w:ascii="Franklin Gothic Book" w:hAnsi="Franklin Gothic Book"/>
          <w:color w:val="auto"/>
          <w:lang w:val="en-GB"/>
        </w:rPr>
        <w:t xml:space="preserve"> Annual Workshop on Biological and Integrated Control of Weeds. Cape Town, South Africa.</w:t>
      </w:r>
    </w:p>
    <w:p w:rsidR="008D0112" w:rsidRPr="000328CD" w:rsidRDefault="008D0112" w:rsidP="000328CD">
      <w:pPr>
        <w:numPr>
          <w:ilvl w:val="0"/>
          <w:numId w:val="2"/>
        </w:num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color w:val="auto"/>
          <w:lang w:val="en-GB"/>
        </w:rPr>
        <w:t xml:space="preserve">Katembo, N. and Byrne, M.J. (2007) </w:t>
      </w:r>
      <w:r w:rsidRPr="000328CD">
        <w:rPr>
          <w:rFonts w:ascii="Franklin Gothic Book" w:hAnsi="Franklin Gothic Book"/>
          <w:bCs/>
          <w:color w:val="auto"/>
          <w:lang w:val="en-US"/>
        </w:rPr>
        <w:t xml:space="preserve">Impact of retardant doses of herbicide on </w:t>
      </w:r>
      <w:r w:rsidRPr="000328CD">
        <w:rPr>
          <w:rFonts w:ascii="Franklin Gothic Book" w:hAnsi="Franklin Gothic Book"/>
          <w:bCs/>
          <w:i/>
          <w:color w:val="auto"/>
          <w:lang w:val="en-US"/>
        </w:rPr>
        <w:t>Eccritotarsus catarinensis</w:t>
      </w:r>
      <w:r w:rsidRPr="000328CD">
        <w:rPr>
          <w:rFonts w:ascii="Franklin Gothic Book" w:hAnsi="Franklin Gothic Book"/>
          <w:bCs/>
          <w:color w:val="auto"/>
          <w:lang w:val="en-US"/>
        </w:rPr>
        <w:t>; a biocontrol agent of water hyacinth (</w:t>
      </w:r>
      <w:r w:rsidRPr="000328CD">
        <w:rPr>
          <w:rFonts w:ascii="Franklin Gothic Book" w:hAnsi="Franklin Gothic Book"/>
          <w:color w:val="auto"/>
          <w:lang w:val="en-GB"/>
        </w:rPr>
        <w:t>Honours Research Proposal). 35</w:t>
      </w:r>
      <w:r w:rsidRPr="000328CD">
        <w:rPr>
          <w:rFonts w:ascii="Franklin Gothic Book" w:hAnsi="Franklin Gothic Book"/>
          <w:color w:val="auto"/>
          <w:vertAlign w:val="superscript"/>
          <w:lang w:val="en-GB"/>
        </w:rPr>
        <w:t>th</w:t>
      </w:r>
      <w:r w:rsidRPr="000328CD">
        <w:rPr>
          <w:rFonts w:ascii="Franklin Gothic Book" w:hAnsi="Franklin Gothic Book"/>
          <w:color w:val="auto"/>
          <w:lang w:val="en-GB"/>
        </w:rPr>
        <w:t xml:space="preserve"> Annual Workshop on Biological and Integrated Control of Weeds. Durban, South Africa.</w:t>
      </w:r>
    </w:p>
    <w:p w:rsidR="008D0112" w:rsidRPr="000328CD" w:rsidRDefault="008D0112" w:rsidP="000328CD">
      <w:pPr>
        <w:spacing w:line="360" w:lineRule="auto"/>
        <w:ind w:left="720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  <w:r w:rsidRPr="000328CD">
        <w:rPr>
          <w:rFonts w:ascii="Franklin Gothic Book" w:hAnsi="Franklin Gothic Book"/>
          <w:b/>
          <w:color w:val="auto"/>
          <w:u w:val="single"/>
          <w:lang w:val="en-GB"/>
        </w:rPr>
        <w:t>Referees</w:t>
      </w: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  <w:u w:val="single"/>
          <w:lang w:val="en-GB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Dr David O. Simelane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color w:val="auto"/>
        </w:rPr>
        <w:t>Research Specialist, Weed Biocontrol</w:t>
      </w:r>
      <w:r w:rsidRPr="000328CD">
        <w:rPr>
          <w:rFonts w:ascii="Franklin Gothic Book" w:hAnsi="Franklin Gothic Book"/>
          <w:bCs/>
          <w:color w:val="auto"/>
          <w:lang w:eastAsia="en-ZA"/>
        </w:rPr>
        <w:t xml:space="preserve"> | Agricultural Research Council - Plant Health &amp; Protection (ARC-PHP)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bCs/>
          <w:color w:val="auto"/>
          <w:lang w:eastAsia="en-ZA"/>
        </w:rPr>
      </w:pPr>
      <w:r w:rsidRPr="000328CD">
        <w:rPr>
          <w:rFonts w:ascii="Franklin Gothic Book" w:hAnsi="Franklin Gothic Book"/>
          <w:bCs/>
          <w:color w:val="auto"/>
          <w:lang w:eastAsia="en-ZA"/>
        </w:rPr>
        <w:t>Tel: (</w:t>
      </w:r>
      <w:hyperlink r:id="rId9" w:tgtFrame="_blank" w:history="1">
        <w:r w:rsidRPr="000328CD">
          <w:rPr>
            <w:rFonts w:ascii="Franklin Gothic Book" w:hAnsi="Franklin Gothic Book"/>
            <w:bCs/>
            <w:color w:val="auto"/>
            <w:lang w:eastAsia="en-ZA"/>
          </w:rPr>
          <w:t>012) 808 8217</w:t>
        </w:r>
      </w:hyperlink>
      <w:r w:rsidRPr="000328CD">
        <w:rPr>
          <w:rFonts w:ascii="Franklin Gothic Book" w:hAnsi="Franklin Gothic Book"/>
          <w:bCs/>
          <w:color w:val="auto"/>
          <w:lang w:eastAsia="en-ZA"/>
        </w:rPr>
        <w:t xml:space="preserve"> | 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bCs/>
          <w:color w:val="auto"/>
          <w:lang w:eastAsia="en-ZA"/>
        </w:rPr>
        <w:t xml:space="preserve">Email: </w:t>
      </w:r>
      <w:hyperlink r:id="rId10" w:history="1">
        <w:r w:rsidRPr="000328CD">
          <w:rPr>
            <w:rStyle w:val="Hyperlink"/>
            <w:rFonts w:ascii="Franklin Gothic Book" w:hAnsi="Franklin Gothic Book"/>
            <w:color w:val="auto"/>
            <w:lang w:val="en-US"/>
          </w:rPr>
          <w:t>simelaned@arc.agric.za</w:t>
        </w:r>
      </w:hyperlink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</w:p>
    <w:p w:rsidR="008D0112" w:rsidRPr="000328CD" w:rsidRDefault="0097352A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Professor</w:t>
      </w:r>
      <w:r w:rsidR="008D0112" w:rsidRPr="000328CD">
        <w:rPr>
          <w:rFonts w:ascii="Franklin Gothic Book" w:hAnsi="Franklin Gothic Book"/>
          <w:b/>
          <w:color w:val="auto"/>
        </w:rPr>
        <w:t xml:space="preserve"> Solomon Newete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eastAsia="en-ZA"/>
        </w:rPr>
      </w:pPr>
      <w:r w:rsidRPr="000328CD">
        <w:rPr>
          <w:rFonts w:ascii="Franklin Gothic Book" w:hAnsi="Franklin Gothic Book"/>
          <w:bCs/>
          <w:color w:val="auto"/>
          <w:lang w:eastAsia="en-ZA"/>
        </w:rPr>
        <w:t>Senior Researcher, Geoinformation Science | Agricultural Research Council - Institute for Soil, Climate &amp; Water (ARC-ISCW)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bCs/>
          <w:color w:val="auto"/>
          <w:lang w:eastAsia="en-ZA"/>
        </w:rPr>
      </w:pPr>
      <w:r w:rsidRPr="000328CD">
        <w:rPr>
          <w:rFonts w:ascii="Franklin Gothic Book" w:hAnsi="Franklin Gothic Book"/>
          <w:bCs/>
          <w:color w:val="auto"/>
          <w:lang w:eastAsia="en-ZA"/>
        </w:rPr>
        <w:t>Tel: (</w:t>
      </w:r>
      <w:hyperlink r:id="rId11" w:tgtFrame="_blank" w:history="1">
        <w:r w:rsidRPr="000328CD">
          <w:rPr>
            <w:rFonts w:ascii="Franklin Gothic Book" w:hAnsi="Franklin Gothic Book"/>
            <w:bCs/>
            <w:color w:val="auto"/>
            <w:lang w:eastAsia="en-ZA"/>
          </w:rPr>
          <w:t>012) 310 2638</w:t>
        </w:r>
      </w:hyperlink>
      <w:r w:rsidRPr="000328CD">
        <w:rPr>
          <w:rFonts w:ascii="Franklin Gothic Book" w:hAnsi="Franklin Gothic Book"/>
          <w:bCs/>
          <w:color w:val="auto"/>
          <w:lang w:eastAsia="en-ZA"/>
        </w:rPr>
        <w:t xml:space="preserve"> | Cell: 072 930 4747</w:t>
      </w: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bCs/>
          <w:color w:val="auto"/>
          <w:lang w:eastAsia="en-ZA"/>
        </w:rPr>
        <w:t xml:space="preserve">Email: </w:t>
      </w:r>
      <w:hyperlink r:id="rId12" w:history="1">
        <w:r w:rsidRPr="000328CD">
          <w:rPr>
            <w:rStyle w:val="Hyperlink"/>
            <w:rFonts w:ascii="Franklin Gothic Book" w:hAnsi="Franklin Gothic Book"/>
            <w:color w:val="auto"/>
            <w:lang w:val="en-US"/>
          </w:rPr>
          <w:t>newetes@arc.agric.za</w:t>
        </w:r>
      </w:hyperlink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Professor Marcus Byrne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</w:rPr>
      </w:pPr>
      <w:r w:rsidRPr="000328CD">
        <w:rPr>
          <w:rFonts w:ascii="Franklin Gothic Book" w:hAnsi="Franklin Gothic Book"/>
          <w:color w:val="auto"/>
        </w:rPr>
        <w:t xml:space="preserve">School of Animal, Plant and Environmental Sciences | Wits University  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color w:val="auto"/>
          <w:lang w:val="en-US"/>
        </w:rPr>
        <w:t>Tel: (011) 717 6491 | Cell: 072 300 9538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color w:val="auto"/>
          <w:lang w:val="en-US"/>
        </w:rPr>
        <w:t xml:space="preserve">Email: </w:t>
      </w:r>
      <w:hyperlink r:id="rId13" w:history="1">
        <w:r w:rsidRPr="000328CD">
          <w:rPr>
            <w:rStyle w:val="Hyperlink"/>
            <w:rFonts w:ascii="Franklin Gothic Book" w:hAnsi="Franklin Gothic Book"/>
            <w:color w:val="auto"/>
            <w:lang w:val="en-US"/>
          </w:rPr>
          <w:t>marcus.byrne@wits.ac.za</w:t>
        </w:r>
      </w:hyperlink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  <w:r w:rsidRPr="000328CD">
        <w:rPr>
          <w:rFonts w:ascii="Franklin Gothic Book" w:hAnsi="Franklin Gothic Book"/>
          <w:b/>
          <w:color w:val="auto"/>
        </w:rPr>
        <w:t>Professor Ed Witkowski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</w:rPr>
      </w:pPr>
      <w:r w:rsidRPr="000328CD">
        <w:rPr>
          <w:rFonts w:ascii="Franklin Gothic Book" w:hAnsi="Franklin Gothic Book"/>
          <w:color w:val="auto"/>
        </w:rPr>
        <w:t xml:space="preserve">School of Animal, Plant and Environmental Sciences | Wits University  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color w:val="auto"/>
          <w:lang w:val="en-US"/>
        </w:rPr>
        <w:t>Tel: (011) 717 6428</w:t>
      </w:r>
    </w:p>
    <w:p w:rsidR="008D0112" w:rsidRPr="000328CD" w:rsidRDefault="008D0112" w:rsidP="000328CD">
      <w:pPr>
        <w:tabs>
          <w:tab w:val="left" w:pos="0"/>
          <w:tab w:val="left" w:pos="1260"/>
        </w:tabs>
        <w:spacing w:line="360" w:lineRule="auto"/>
        <w:rPr>
          <w:rFonts w:ascii="Franklin Gothic Book" w:hAnsi="Franklin Gothic Book"/>
          <w:color w:val="auto"/>
          <w:lang w:val="en-US"/>
        </w:rPr>
      </w:pPr>
      <w:r w:rsidRPr="000328CD">
        <w:rPr>
          <w:rFonts w:ascii="Franklin Gothic Book" w:hAnsi="Franklin Gothic Book"/>
          <w:color w:val="auto"/>
          <w:lang w:val="en-US"/>
        </w:rPr>
        <w:t xml:space="preserve">Email: </w:t>
      </w:r>
      <w:hyperlink r:id="rId14" w:history="1">
        <w:r w:rsidRPr="000328CD">
          <w:rPr>
            <w:rStyle w:val="Hyperlink"/>
            <w:rFonts w:ascii="Franklin Gothic Book" w:hAnsi="Franklin Gothic Book"/>
            <w:color w:val="auto"/>
            <w:lang w:val="en-US"/>
          </w:rPr>
          <w:t>Ed.witkowski@wits.ac.za</w:t>
        </w:r>
      </w:hyperlink>
    </w:p>
    <w:p w:rsidR="008D0112" w:rsidRPr="000328CD" w:rsidRDefault="008D0112" w:rsidP="000328CD">
      <w:pPr>
        <w:spacing w:line="360" w:lineRule="auto"/>
        <w:rPr>
          <w:rFonts w:ascii="Franklin Gothic Book" w:hAnsi="Franklin Gothic Book"/>
          <w:b/>
          <w:color w:val="auto"/>
        </w:rPr>
      </w:pP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val="en-US"/>
        </w:rPr>
      </w:pPr>
    </w:p>
    <w:p w:rsidR="008D0112" w:rsidRPr="000328CD" w:rsidRDefault="008D0112" w:rsidP="000328CD">
      <w:pPr>
        <w:shd w:val="clear" w:color="auto" w:fill="FFFFFF"/>
        <w:spacing w:line="360" w:lineRule="auto"/>
        <w:rPr>
          <w:rFonts w:ascii="Franklin Gothic Book" w:hAnsi="Franklin Gothic Book"/>
          <w:color w:val="auto"/>
          <w:lang w:eastAsia="en-ZA"/>
        </w:rPr>
      </w:pPr>
    </w:p>
    <w:p w:rsidR="007C61FE" w:rsidRPr="000328CD" w:rsidRDefault="007C61FE" w:rsidP="000328CD">
      <w:pPr>
        <w:spacing w:line="360" w:lineRule="auto"/>
        <w:rPr>
          <w:rFonts w:ascii="Franklin Gothic Book" w:hAnsi="Franklin Gothic Book"/>
        </w:rPr>
      </w:pPr>
    </w:p>
    <w:sectPr w:rsidR="007C61FE" w:rsidRPr="000328CD" w:rsidSect="004115CB">
      <w:footerReference w:type="even" r:id="rId15"/>
      <w:footerReference w:type="default" r:id="rId16"/>
      <w:pgSz w:w="11909" w:h="16834" w:code="9"/>
      <w:pgMar w:top="1440" w:right="1296" w:bottom="135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57" w:rsidRDefault="00313A57">
      <w:r>
        <w:separator/>
      </w:r>
    </w:p>
  </w:endnote>
  <w:endnote w:type="continuationSeparator" w:id="0">
    <w:p w:rsidR="00313A57" w:rsidRDefault="0031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CB" w:rsidRDefault="004115CB" w:rsidP="004115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15CB" w:rsidRDefault="004115CB" w:rsidP="004115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CB" w:rsidRDefault="004115CB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28CD">
      <w:rPr>
        <w:noProof/>
      </w:rPr>
      <w:t>1</w:t>
    </w:r>
    <w: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4115CB" w:rsidRDefault="004115CB" w:rsidP="004115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57" w:rsidRDefault="00313A57">
      <w:r>
        <w:separator/>
      </w:r>
    </w:p>
  </w:footnote>
  <w:footnote w:type="continuationSeparator" w:id="0">
    <w:p w:rsidR="00313A57" w:rsidRDefault="00313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A16"/>
    <w:multiLevelType w:val="hybridMultilevel"/>
    <w:tmpl w:val="0B16C5A4"/>
    <w:lvl w:ilvl="0" w:tplc="E0EC5A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32EA"/>
    <w:multiLevelType w:val="hybridMultilevel"/>
    <w:tmpl w:val="F7F89A8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47C"/>
    <w:multiLevelType w:val="multilevel"/>
    <w:tmpl w:val="5FB41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59095C"/>
    <w:multiLevelType w:val="hybridMultilevel"/>
    <w:tmpl w:val="EDE2A3FA"/>
    <w:lvl w:ilvl="0" w:tplc="4F12E0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03949"/>
    <w:multiLevelType w:val="multilevel"/>
    <w:tmpl w:val="42287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0564051"/>
    <w:multiLevelType w:val="multilevel"/>
    <w:tmpl w:val="1700D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9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EF15F2A"/>
    <w:multiLevelType w:val="multilevel"/>
    <w:tmpl w:val="42287D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F514007"/>
    <w:multiLevelType w:val="hybridMultilevel"/>
    <w:tmpl w:val="83B4F0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12"/>
    <w:rsid w:val="00007AC8"/>
    <w:rsid w:val="000328CD"/>
    <w:rsid w:val="00134101"/>
    <w:rsid w:val="0018325D"/>
    <w:rsid w:val="001B21B2"/>
    <w:rsid w:val="001E760F"/>
    <w:rsid w:val="00313A57"/>
    <w:rsid w:val="004115CB"/>
    <w:rsid w:val="004F29EE"/>
    <w:rsid w:val="006C791B"/>
    <w:rsid w:val="007C61FE"/>
    <w:rsid w:val="008306C3"/>
    <w:rsid w:val="008D0112"/>
    <w:rsid w:val="0097352A"/>
    <w:rsid w:val="00A42ECC"/>
    <w:rsid w:val="00B02F06"/>
    <w:rsid w:val="00B55B3A"/>
    <w:rsid w:val="00C92913"/>
    <w:rsid w:val="00D4191D"/>
    <w:rsid w:val="00DA5F0B"/>
    <w:rsid w:val="00E258E9"/>
    <w:rsid w:val="00E73795"/>
    <w:rsid w:val="00E758FF"/>
    <w:rsid w:val="00E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C3F3-17FC-4BC8-8405-F402CFA8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11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D011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D0112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D0112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character" w:styleId="PageNumber">
    <w:name w:val="page number"/>
    <w:basedOn w:val="DefaultParagraphFont"/>
    <w:rsid w:val="008D0112"/>
  </w:style>
  <w:style w:type="paragraph" w:styleId="ListParagraph">
    <w:name w:val="List Paragraph"/>
    <w:basedOn w:val="Normal"/>
    <w:uiPriority w:val="34"/>
    <w:qFormat/>
    <w:rsid w:val="00EF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3474-0707" TargetMode="External"/><Relationship Id="rId13" Type="http://schemas.openxmlformats.org/officeDocument/2006/relationships/hyperlink" Target="mailto:marcus.byrne@wits.ac.z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embonaweji@gmail.com" TargetMode="External"/><Relationship Id="rId12" Type="http://schemas.openxmlformats.org/officeDocument/2006/relationships/hyperlink" Target="mailto:newetes@arc.agric.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012%20310%20263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imelaned@arc.agri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12%20310%202638" TargetMode="External"/><Relationship Id="rId14" Type="http://schemas.openxmlformats.org/officeDocument/2006/relationships/hyperlink" Target="mailto:Ed.witkowski@wits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Naweji Katembo</dc:creator>
  <cp:keywords/>
  <dc:description/>
  <cp:lastModifiedBy>Naweji Katembo</cp:lastModifiedBy>
  <cp:revision>2</cp:revision>
  <dcterms:created xsi:type="dcterms:W3CDTF">2022-04-01T06:18:00Z</dcterms:created>
  <dcterms:modified xsi:type="dcterms:W3CDTF">2022-04-01T06:18:00Z</dcterms:modified>
</cp:coreProperties>
</file>